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="003960F9" w:rsidRPr="00C8758B">
        <w:rPr>
          <w:rFonts w:ascii="Verdana" w:hAnsi="Verdana"/>
          <w:lang w:val="ru-RU"/>
        </w:rPr>
        <w:t>Изх. № ........................ / ……...……………201</w:t>
      </w:r>
      <w:r w:rsidR="007725FF">
        <w:rPr>
          <w:rFonts w:ascii="Verdana" w:hAnsi="Verdana"/>
        </w:rPr>
        <w:t>3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b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937559" w:rsidRPr="00004570" w:rsidRDefault="00937559" w:rsidP="00937559">
      <w:pPr>
        <w:pStyle w:val="a6"/>
        <w:ind w:right="420"/>
        <w:rPr>
          <w:rFonts w:ascii="Verdana" w:hAnsi="Verdana"/>
          <w:b/>
        </w:rPr>
      </w:pPr>
      <w:r>
        <w:rPr>
          <w:rFonts w:ascii="Verdana" w:hAnsi="Verdana"/>
          <w:b/>
        </w:rPr>
        <w:t>„</w:t>
      </w:r>
      <w:r w:rsidR="006035BB">
        <w:rPr>
          <w:rFonts w:ascii="Verdana" w:hAnsi="Verdana"/>
          <w:b/>
        </w:rPr>
        <w:t>НЕК</w:t>
      </w:r>
      <w:r>
        <w:rPr>
          <w:rFonts w:ascii="Verdana" w:hAnsi="Verdana"/>
          <w:b/>
        </w:rPr>
        <w:t>”</w:t>
      </w:r>
      <w:r w:rsidR="006035BB">
        <w:rPr>
          <w:rFonts w:ascii="Verdana" w:hAnsi="Verdana"/>
          <w:b/>
        </w:rPr>
        <w:t xml:space="preserve"> ЕАД</w:t>
      </w:r>
    </w:p>
    <w:p w:rsidR="00991788" w:rsidRDefault="00513E1B" w:rsidP="00D62052">
      <w:pPr>
        <w:tabs>
          <w:tab w:val="left" w:pos="9639"/>
        </w:tabs>
        <w:jc w:val="both"/>
        <w:rPr>
          <w:rFonts w:ascii="Tahoma" w:hAnsi="Tahoma" w:cs="Tahoma"/>
          <w:b/>
          <w:sz w:val="22"/>
          <w:szCs w:val="22"/>
          <w:lang w:val="bg-BG"/>
        </w:rPr>
      </w:pPr>
      <w:r>
        <w:rPr>
          <w:rFonts w:ascii="Tahoma" w:hAnsi="Tahoma" w:cs="Tahoma"/>
          <w:b/>
          <w:sz w:val="22"/>
          <w:szCs w:val="22"/>
          <w:lang w:val="bg-BG"/>
        </w:rPr>
        <w:t>г</w:t>
      </w:r>
      <w:r w:rsidRPr="0089485F">
        <w:rPr>
          <w:rFonts w:ascii="Tahoma" w:hAnsi="Tahoma" w:cs="Tahoma"/>
          <w:b/>
          <w:sz w:val="22"/>
          <w:szCs w:val="22"/>
        </w:rPr>
        <w:t>р.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София</w:t>
      </w:r>
      <w:r w:rsidRPr="0089485F">
        <w:rPr>
          <w:rFonts w:ascii="Tahoma" w:hAnsi="Tahoma" w:cs="Tahoma"/>
          <w:b/>
          <w:sz w:val="22"/>
          <w:szCs w:val="22"/>
        </w:rPr>
        <w:t>,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ул. „Триадица” </w:t>
      </w:r>
      <w:r w:rsidRPr="0089485F">
        <w:rPr>
          <w:rFonts w:ascii="Tahoma" w:hAnsi="Tahoma" w:cs="Tahoma"/>
          <w:b/>
          <w:sz w:val="22"/>
          <w:szCs w:val="22"/>
        </w:rPr>
        <w:t xml:space="preserve"> №</w:t>
      </w:r>
      <w:r w:rsidR="006035BB">
        <w:rPr>
          <w:rFonts w:ascii="Tahoma" w:hAnsi="Tahoma" w:cs="Tahoma"/>
          <w:b/>
          <w:sz w:val="22"/>
          <w:szCs w:val="22"/>
          <w:lang w:val="bg-BG"/>
        </w:rPr>
        <w:t xml:space="preserve"> 8</w:t>
      </w:r>
    </w:p>
    <w:p w:rsidR="006035BB" w:rsidRPr="006035BB" w:rsidRDefault="006035BB" w:rsidP="00D62052">
      <w:pPr>
        <w:tabs>
          <w:tab w:val="left" w:pos="9639"/>
        </w:tabs>
        <w:jc w:val="both"/>
        <w:rPr>
          <w:rFonts w:ascii="Tahoma" w:hAnsi="Tahoma" w:cs="Tahoma"/>
          <w:b/>
          <w:sz w:val="22"/>
          <w:szCs w:val="22"/>
          <w:lang w:val="bg-BG"/>
        </w:rPr>
      </w:pPr>
      <w:r>
        <w:rPr>
          <w:rFonts w:ascii="Tahoma" w:hAnsi="Tahoma" w:cs="Tahoma"/>
          <w:b/>
          <w:sz w:val="22"/>
          <w:szCs w:val="22"/>
          <w:lang w:val="bg-BG"/>
        </w:rPr>
        <w:t>за контакт: гр. Пловдив, бул. „Цар Борис ІІІ Обединител” № 128,ет. 1</w:t>
      </w:r>
    </w:p>
    <w:p w:rsidR="00513E1B" w:rsidRPr="00513E1B" w:rsidRDefault="00513E1B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</w:t>
      </w:r>
      <w:r w:rsidR="008F69C6">
        <w:rPr>
          <w:rFonts w:ascii="Verdana" w:hAnsi="Verdana"/>
          <w:b/>
          <w:bCs/>
          <w:lang w:val="ru-RU"/>
        </w:rPr>
        <w:t>В</w:t>
      </w:r>
      <w:r w:rsidR="000A00DE" w:rsidRPr="000A00DE">
        <w:rPr>
          <w:rFonts w:ascii="Verdana" w:hAnsi="Verdana"/>
          <w:b/>
          <w:bCs/>
          <w:lang w:val="bg-BG"/>
        </w:rPr>
        <w:t xml:space="preserve">х.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 w:rsidR="00C8758B">
        <w:rPr>
          <w:rFonts w:ascii="Verdana" w:hAnsi="Verdana"/>
          <w:b/>
          <w:bCs/>
          <w:lang w:val="bg-BG"/>
        </w:rPr>
        <w:t>ОВОС-</w:t>
      </w:r>
      <w:r w:rsidR="006035BB">
        <w:rPr>
          <w:rFonts w:ascii="Verdana" w:hAnsi="Verdana"/>
          <w:b/>
          <w:bCs/>
          <w:lang w:val="bg-BG"/>
        </w:rPr>
        <w:t>985</w:t>
      </w:r>
      <w:r w:rsidRPr="00C8758B">
        <w:rPr>
          <w:rFonts w:ascii="Verdana" w:hAnsi="Verdana"/>
          <w:b/>
          <w:bCs/>
          <w:lang w:val="ru-RU"/>
        </w:rPr>
        <w:t>/</w:t>
      </w:r>
      <w:r w:rsidR="006035BB">
        <w:rPr>
          <w:rFonts w:ascii="Verdana" w:hAnsi="Verdana"/>
          <w:b/>
          <w:bCs/>
          <w:lang w:val="ru-RU"/>
        </w:rPr>
        <w:t>21</w:t>
      </w:r>
      <w:r w:rsidRPr="00C8758B">
        <w:rPr>
          <w:rFonts w:ascii="Verdana" w:hAnsi="Verdana"/>
          <w:b/>
          <w:bCs/>
          <w:lang w:val="ru-RU"/>
        </w:rPr>
        <w:t>.</w:t>
      </w:r>
      <w:r w:rsidR="00CC73F9">
        <w:rPr>
          <w:rFonts w:ascii="Verdana" w:hAnsi="Verdana"/>
          <w:b/>
          <w:bCs/>
          <w:lang w:val="ru-RU"/>
        </w:rPr>
        <w:t>0</w:t>
      </w:r>
      <w:r w:rsidR="006035BB">
        <w:rPr>
          <w:rFonts w:ascii="Verdana" w:hAnsi="Verdana"/>
          <w:b/>
          <w:bCs/>
          <w:lang w:val="ru-RU"/>
        </w:rPr>
        <w:t>6</w:t>
      </w:r>
      <w:r w:rsidRPr="00C8758B">
        <w:rPr>
          <w:rFonts w:ascii="Verdana" w:hAnsi="Verdana"/>
          <w:b/>
          <w:bCs/>
          <w:lang w:val="ru-RU"/>
        </w:rPr>
        <w:t>.201</w:t>
      </w:r>
      <w:r w:rsidR="00CC73F9">
        <w:rPr>
          <w:rFonts w:ascii="Verdana" w:hAnsi="Verdana"/>
          <w:b/>
          <w:bCs/>
          <w:lang w:val="ru-RU"/>
        </w:rPr>
        <w:t>3</w:t>
      </w:r>
      <w:r w:rsidRPr="00C8758B">
        <w:rPr>
          <w:rFonts w:ascii="Verdana" w:hAnsi="Verdana"/>
          <w:b/>
          <w:bCs/>
          <w:lang w:val="ru-RU"/>
        </w:rPr>
        <w:t xml:space="preserve"> год. </w:t>
      </w:r>
    </w:p>
    <w:p w:rsidR="000A00DE" w:rsidRPr="000A00DE" w:rsidRDefault="000A00DE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13E1B" w:rsidRPr="00513E1B" w:rsidRDefault="00D0438C" w:rsidP="00513E1B">
      <w:pPr>
        <w:ind w:right="-16"/>
        <w:jc w:val="both"/>
        <w:rPr>
          <w:rFonts w:ascii="Verdana" w:hAnsi="Verdana" w:cs="Tahoma"/>
          <w:lang w:val="bg-BG"/>
        </w:rPr>
      </w:pPr>
      <w:r w:rsidRPr="00513E1B">
        <w:rPr>
          <w:rFonts w:ascii="Verdana" w:hAnsi="Verdana"/>
        </w:rPr>
        <w:t xml:space="preserve">Относно: </w:t>
      </w:r>
      <w:r w:rsidR="007E2AFD" w:rsidRPr="00513E1B">
        <w:rPr>
          <w:rFonts w:ascii="Verdana" w:hAnsi="Verdana"/>
        </w:rPr>
        <w:t xml:space="preserve"> </w:t>
      </w:r>
      <w:r w:rsidR="00513E1B" w:rsidRPr="00513E1B">
        <w:rPr>
          <w:rFonts w:ascii="Verdana" w:hAnsi="Verdana"/>
          <w:b/>
        </w:rPr>
        <w:t>Проект за ПУП</w:t>
      </w:r>
      <w:r w:rsidR="006035BB">
        <w:rPr>
          <w:rFonts w:ascii="Verdana" w:hAnsi="Verdana"/>
          <w:b/>
          <w:lang w:val="bg-BG"/>
        </w:rPr>
        <w:t xml:space="preserve">-ПРЗ образуване на УПИ 020184-техн. инфраструктура, с. Браниполе, Община „Родопи” с цел </w:t>
      </w:r>
      <w:r w:rsidR="00513E1B" w:rsidRPr="00513E1B">
        <w:rPr>
          <w:rFonts w:ascii="Verdana" w:hAnsi="Verdana"/>
          <w:b/>
          <w:lang w:val="bg-BG"/>
        </w:rPr>
        <w:t xml:space="preserve"> </w:t>
      </w:r>
      <w:r w:rsidR="00513E1B">
        <w:rPr>
          <w:rFonts w:ascii="Verdana" w:hAnsi="Verdana"/>
          <w:b/>
          <w:lang w:val="bg-BG"/>
        </w:rPr>
        <w:t>:</w:t>
      </w:r>
      <w:r w:rsidR="00513E1B" w:rsidRPr="00513E1B">
        <w:rPr>
          <w:rFonts w:ascii="Verdana" w:hAnsi="Verdana"/>
        </w:rPr>
        <w:t xml:space="preserve"> </w:t>
      </w:r>
      <w:r w:rsidR="00513E1B">
        <w:rPr>
          <w:rFonts w:ascii="Verdana" w:hAnsi="Verdana"/>
          <w:lang w:val="bg-BG"/>
        </w:rPr>
        <w:t>„</w:t>
      </w:r>
      <w:r w:rsidR="00513E1B" w:rsidRPr="00513E1B">
        <w:rPr>
          <w:rFonts w:ascii="Verdana" w:hAnsi="Verdana" w:cs="Tahoma"/>
          <w:b/>
        </w:rPr>
        <w:t>Р</w:t>
      </w:r>
      <w:r w:rsidR="006035BB">
        <w:rPr>
          <w:rFonts w:ascii="Verdana" w:hAnsi="Verdana" w:cs="Tahoma"/>
          <w:b/>
          <w:lang w:val="bg-BG"/>
        </w:rPr>
        <w:t>азширение на подстанция „Пловдив 400 К</w:t>
      </w:r>
      <w:r w:rsidR="006035BB">
        <w:rPr>
          <w:rFonts w:ascii="Verdana" w:hAnsi="Verdana" w:cs="Tahoma"/>
          <w:b/>
        </w:rPr>
        <w:t>V</w:t>
      </w:r>
      <w:r w:rsidR="006035BB">
        <w:rPr>
          <w:rFonts w:ascii="Verdana" w:hAnsi="Verdana" w:cs="Tahoma"/>
          <w:b/>
          <w:lang w:val="bg-BG"/>
        </w:rPr>
        <w:t xml:space="preserve">”, </w:t>
      </w:r>
    </w:p>
    <w:p w:rsidR="007E2AFD" w:rsidRPr="00513E1B" w:rsidRDefault="007E2AFD" w:rsidP="00513E1B">
      <w:pPr>
        <w:pStyle w:val="Default"/>
        <w:tabs>
          <w:tab w:val="left" w:pos="9639"/>
        </w:tabs>
        <w:jc w:val="both"/>
        <w:rPr>
          <w:rFonts w:ascii="Verdana" w:hAnsi="Verdana" w:cs="Tahoma"/>
          <w:b/>
          <w:sz w:val="20"/>
          <w:szCs w:val="20"/>
        </w:rPr>
      </w:pPr>
    </w:p>
    <w:p w:rsidR="00513E1B" w:rsidRDefault="00513E1B" w:rsidP="00513E1B">
      <w:pPr>
        <w:pStyle w:val="Default"/>
        <w:tabs>
          <w:tab w:val="left" w:pos="9639"/>
        </w:tabs>
        <w:jc w:val="both"/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 xml:space="preserve">Уважаеми </w:t>
      </w:r>
      <w:r w:rsidR="00CC73F9">
        <w:rPr>
          <w:rFonts w:ascii="Verdana" w:hAnsi="Verdana"/>
          <w:b/>
          <w:lang w:val="ru-RU"/>
        </w:rPr>
        <w:t xml:space="preserve">Дами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Уведомяваме Ви , че </w:t>
      </w:r>
      <w:r w:rsidR="00104814">
        <w:rPr>
          <w:rFonts w:ascii="Verdana" w:hAnsi="Verdana"/>
          <w:lang w:val="bg-BG"/>
        </w:rPr>
        <w:t>на основание</w:t>
      </w:r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Наредба за условията и реда за  извършване на екологична оценка на планове и програми</w:t>
      </w:r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прецени необходимостта от изготвяне на екологична оценка /ЕО/ относно вашия проект за ПУП. Преценката се извършва по реда на глава втора от същата Наредба. Съгласно чл.8 Възложителят на плана  трябва да представи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r w:rsidR="00D0438C" w:rsidRPr="00C8758B">
        <w:rPr>
          <w:rFonts w:ascii="Verdana" w:hAnsi="Verdana"/>
          <w:b/>
          <w:lang w:val="ru-RU"/>
        </w:rPr>
        <w:t>писмено искане, съдържа</w:t>
      </w:r>
      <w:r w:rsidR="00717E75" w:rsidRPr="00104814">
        <w:rPr>
          <w:rFonts w:ascii="Verdana" w:hAnsi="Verdana"/>
          <w:b/>
          <w:lang w:val="bg-BG"/>
        </w:rPr>
        <w:t>що</w:t>
      </w:r>
      <w:r w:rsidR="00D0438C" w:rsidRPr="00C8758B">
        <w:rPr>
          <w:rFonts w:ascii="Verdana" w:hAnsi="Verdana"/>
          <w:b/>
          <w:lang w:val="ru-RU"/>
        </w:rPr>
        <w:t xml:space="preserve"> :</w:t>
      </w:r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1. характеристика на плана/програмата относно: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ДВ, бр.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 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б) мястото на предлагания план/програма в цялостния процес или йерархия на планиране, степен на подробност на предвижданията;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2. обосновка на конкретната необходимост от изготвянето на плана/програмата;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4. характеристики на засегнатата територия и на очакваните въздействия върху околната среда и човешкото здраве;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>5. 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здраве.</w:t>
      </w:r>
    </w:p>
    <w:p w:rsidR="0090339E" w:rsidRPr="00C8758B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съответния друг специален нормативен или административен акт. За устройствените схеми и планове не се прилага информацията по ал. 2, т. 1, буква "а".</w:t>
      </w:r>
    </w:p>
    <w:p w:rsidR="0090339E" w:rsidRDefault="0090339E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 възложителят има и качеството на компетентен орган по чл. 4, писменото искане се внася от ръководителя на отговорното за разработването на плана/програмата структурно звено в администрацията.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202E67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lang w:val="bg-BG"/>
        </w:rPr>
        <w:t xml:space="preserve"> </w:t>
      </w:r>
      <w:r w:rsidRPr="00460295">
        <w:rPr>
          <w:rFonts w:ascii="Verdana" w:hAnsi="Verdana"/>
          <w:lang w:val="ru-RU"/>
        </w:rPr>
        <w:t>Имот</w:t>
      </w:r>
      <w:r w:rsidR="005D06B0">
        <w:rPr>
          <w:rFonts w:ascii="Verdana" w:hAnsi="Verdana"/>
          <w:lang w:val="ru-RU"/>
        </w:rPr>
        <w:t>ите</w:t>
      </w:r>
      <w:r w:rsidR="00D62052">
        <w:rPr>
          <w:rFonts w:ascii="Verdana" w:hAnsi="Verdana"/>
          <w:lang w:val="bg-BG"/>
        </w:rPr>
        <w:t xml:space="preserve"> в обхвата на </w:t>
      </w:r>
      <w:r w:rsidRPr="00460295">
        <w:rPr>
          <w:rFonts w:ascii="Verdana" w:hAnsi="Verdana"/>
          <w:lang w:val="ru-RU"/>
        </w:rPr>
        <w:t>ПУП  не попада</w:t>
      </w:r>
      <w:r w:rsidR="005D06B0">
        <w:rPr>
          <w:rFonts w:ascii="Verdana" w:hAnsi="Verdana"/>
          <w:lang w:val="ru-RU"/>
        </w:rPr>
        <w:t>т</w:t>
      </w:r>
      <w:r w:rsidRPr="00460295">
        <w:rPr>
          <w:rFonts w:ascii="Verdana" w:hAnsi="Verdana"/>
          <w:lang w:val="ru-RU"/>
        </w:rPr>
        <w:t xml:space="preserve"> в защитен</w:t>
      </w:r>
      <w:r>
        <w:rPr>
          <w:rFonts w:ascii="Verdana" w:hAnsi="Verdana"/>
          <w:lang w:val="bg-BG"/>
        </w:rPr>
        <w:t>и</w:t>
      </w:r>
      <w:r w:rsidRPr="00460295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bg-BG"/>
        </w:rPr>
        <w:t>и и защитени територии</w:t>
      </w:r>
      <w:r w:rsidRPr="00460295">
        <w:rPr>
          <w:rFonts w:ascii="Verdana" w:hAnsi="Verdana"/>
          <w:lang w:val="ru-RU"/>
        </w:rPr>
        <w:t xml:space="preserve">.  Съгласно чл.2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192EE2">
        <w:rPr>
          <w:rFonts w:ascii="Verdana" w:hAnsi="Verdana"/>
        </w:rPr>
        <w:t>e</w:t>
      </w:r>
      <w:r w:rsidRPr="00460295">
        <w:rPr>
          <w:rFonts w:ascii="Verdana" w:hAnsi="Verdana"/>
          <w:lang w:val="ru-RU"/>
        </w:rPr>
        <w:t xml:space="preserve"> необходимо извършването на  </w:t>
      </w:r>
      <w:r w:rsidRPr="00460295">
        <w:rPr>
          <w:rFonts w:ascii="Verdana" w:hAnsi="Verdana"/>
          <w:b/>
          <w:lang w:val="ru-RU"/>
        </w:rPr>
        <w:t>оценка за съвместимост</w:t>
      </w:r>
      <w:r w:rsidRPr="00460295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="006035BB" w:rsidRPr="00192EE2">
        <w:rPr>
          <w:rFonts w:ascii="Verdana" w:hAnsi="Verdana"/>
          <w:b/>
        </w:rPr>
        <w:t>BG</w:t>
      </w:r>
      <w:r w:rsidR="006035BB" w:rsidRPr="00460295">
        <w:rPr>
          <w:rFonts w:ascii="Verdana" w:hAnsi="Verdana"/>
          <w:b/>
          <w:lang w:val="ru-RU"/>
        </w:rPr>
        <w:t>000</w:t>
      </w:r>
      <w:r w:rsidR="006035BB">
        <w:rPr>
          <w:rFonts w:ascii="Verdana" w:hAnsi="Verdana"/>
          <w:b/>
          <w:lang w:val="ru-RU"/>
        </w:rPr>
        <w:t>1033</w:t>
      </w:r>
      <w:r w:rsidR="006035BB">
        <w:rPr>
          <w:rFonts w:ascii="Verdana" w:hAnsi="Verdana"/>
          <w:lang w:val="ru-RU"/>
        </w:rPr>
        <w:t xml:space="preserve"> </w:t>
      </w:r>
      <w:r w:rsidR="00513E1B" w:rsidRPr="006035BB">
        <w:rPr>
          <w:rFonts w:ascii="Verdana" w:hAnsi="Verdana"/>
          <w:b/>
          <w:lang w:val="ru-RU"/>
        </w:rPr>
        <w:t>«</w:t>
      </w:r>
      <w:r w:rsidR="006035BB" w:rsidRPr="006035BB">
        <w:rPr>
          <w:rFonts w:ascii="Verdana" w:hAnsi="Verdana"/>
          <w:b/>
          <w:lang w:val="ru-RU"/>
        </w:rPr>
        <w:t>Брестовица</w:t>
      </w:r>
      <w:r w:rsidR="00513E1B">
        <w:rPr>
          <w:rFonts w:ascii="Verdana" w:hAnsi="Verdana"/>
          <w:b/>
          <w:lang w:val="ru-RU"/>
        </w:rPr>
        <w:t>»</w:t>
      </w:r>
      <w:r w:rsidRPr="00460295">
        <w:rPr>
          <w:rFonts w:ascii="Verdana" w:hAnsi="Verdana"/>
          <w:b/>
          <w:lang w:val="ru-RU"/>
        </w:rPr>
        <w:t xml:space="preserve">  </w:t>
      </w:r>
      <w:r w:rsidRPr="00460295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460295">
        <w:rPr>
          <w:rFonts w:ascii="Verdana" w:hAnsi="Verdana"/>
          <w:b/>
          <w:lang w:val="ru-RU"/>
        </w:rPr>
        <w:t>информация на хартиен и цифров носител</w:t>
      </w:r>
      <w:r w:rsidRPr="00460295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r w:rsidR="00D0438C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издаване на </w:t>
      </w:r>
      <w:r w:rsidR="00D0438C" w:rsidRPr="00C8758B">
        <w:rPr>
          <w:rFonts w:ascii="Verdana" w:hAnsi="Verdana"/>
          <w:b/>
          <w:lang w:val="ru-RU"/>
        </w:rPr>
        <w:t xml:space="preserve">Решение за преценяване  необходимостта от извършване на ЕО и Решение за оценка на съвместимост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r w:rsidR="00D0438C" w:rsidRPr="00C8758B">
        <w:rPr>
          <w:rFonts w:ascii="Verdana" w:hAnsi="Verdana"/>
          <w:lang w:val="ru-RU"/>
        </w:rPr>
        <w:t>сумата от</w:t>
      </w:r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лв.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C8758B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imprint/>
          <w:lang w:val="ru-RU"/>
        </w:rPr>
      </w:pPr>
      <w:r w:rsidRPr="00C8758B">
        <w:rPr>
          <w:rFonts w:ascii="Verdana" w:hAnsi="Verdana"/>
          <w:lang w:val="ru-RU"/>
        </w:rPr>
        <w:t xml:space="preserve">След представяне на горепосочената документация, РИОСВ- Пловдив ще прецени необходимостта  от изготвяне на ЕО,  съгласно чл.14 ал. 1 от горната Наредба.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192EE2" w:rsidRDefault="0019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5D06B0" w:rsidRPr="00460295" w:rsidRDefault="005D06B0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D06B0" w:rsidRDefault="005D06B0" w:rsidP="005D06B0">
      <w:pPr>
        <w:tabs>
          <w:tab w:val="center" w:pos="5040"/>
        </w:tabs>
        <w:spacing w:line="360" w:lineRule="auto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5D06B0" w:rsidRPr="00321815" w:rsidRDefault="005D06B0" w:rsidP="005D06B0">
      <w:pPr>
        <w:tabs>
          <w:tab w:val="center" w:pos="5040"/>
        </w:tabs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/инж</w:t>
      </w:r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5D06B0" w:rsidRPr="00C6711F" w:rsidRDefault="005D06B0" w:rsidP="005D06B0">
      <w:pPr>
        <w:tabs>
          <w:tab w:val="center" w:pos="5040"/>
        </w:tabs>
        <w:ind w:left="360" w:hanging="360"/>
        <w:jc w:val="both"/>
        <w:rPr>
          <w:rFonts w:ascii="Verdana" w:hAnsi="Verdana"/>
          <w:sz w:val="18"/>
          <w:szCs w:val="18"/>
          <w:lang w:val="bg-BG"/>
        </w:rPr>
      </w:pP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5D06B0" w:rsidRDefault="005D06B0" w:rsidP="005D06B0">
      <w:pPr>
        <w:pStyle w:val="a4"/>
        <w:jc w:val="both"/>
        <w:rPr>
          <w:rFonts w:ascii="Verdana" w:hAnsi="Verdana"/>
          <w:sz w:val="18"/>
          <w:szCs w:val="18"/>
          <w:lang w:val="bg-BG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        </w:t>
      </w:r>
      <w:r w:rsidRPr="00C6711F">
        <w:rPr>
          <w:rFonts w:ascii="Verdana" w:hAnsi="Verdana"/>
          <w:sz w:val="18"/>
          <w:szCs w:val="18"/>
          <w:lang w:val="bg-BG"/>
        </w:rPr>
        <w:t xml:space="preserve">                </w:t>
      </w:r>
    </w:p>
    <w:p w:rsidR="005D06B0" w:rsidRDefault="005D06B0" w:rsidP="005D06B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513E1B" w:rsidRDefault="00513E1B" w:rsidP="00513E1B">
      <w:pPr>
        <w:pStyle w:val="a4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</w:p>
    <w:p w:rsidR="006035BB" w:rsidRPr="006F2877" w:rsidRDefault="00513E1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="006035BB" w:rsidRPr="00765A8D">
        <w:rPr>
          <w:rFonts w:ascii="Verdana" w:hAnsi="Verdana"/>
          <w:bCs/>
          <w:lang w:val="ru-RU"/>
        </w:rPr>
        <w:t xml:space="preserve"> </w:t>
      </w:r>
    </w:p>
    <w:p w:rsidR="002A277A" w:rsidRDefault="002A277A" w:rsidP="00AF5D11">
      <w:pPr>
        <w:pStyle w:val="a4"/>
        <w:tabs>
          <w:tab w:val="left" w:pos="1500"/>
        </w:tabs>
        <w:ind w:left="-540"/>
        <w:jc w:val="both"/>
        <w:rPr>
          <w:lang w:val="bg-BG"/>
        </w:rPr>
      </w:pPr>
    </w:p>
    <w:sectPr w:rsidR="002A277A" w:rsidSect="00D62052">
      <w:footerReference w:type="default" r:id="rId7"/>
      <w:headerReference w:type="first" r:id="rId8"/>
      <w:footerReference w:type="first" r:id="rId9"/>
      <w:pgSz w:w="11907" w:h="16840" w:code="9"/>
      <w:pgMar w:top="1134" w:right="708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030" w:rsidRDefault="004F0030">
      <w:r>
        <w:separator/>
      </w:r>
    </w:p>
  </w:endnote>
  <w:endnote w:type="continuationSeparator" w:id="0">
    <w:p w:rsidR="004F0030" w:rsidRDefault="004F0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4A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left:0;text-align:left;margin-left:35.5pt;margin-top:2.25pt;width:44.05pt;height:37pt;z-index:251659776;mso-wrap-style:none" strokecolor="white">
          <v:textbox style="mso-next-textbox:#_x0000_s1041;mso-fit-shape-to-text:t">
            <w:txbxContent>
              <w:p w:rsidR="0089514A" w:rsidRDefault="006035BB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2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14A" w:rsidRPr="00C8758B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89514A" w:rsidRDefault="0089514A" w:rsidP="0089514A">
    <w:pPr>
      <w:pStyle w:val="a4"/>
      <w:jc w:val="center"/>
      <w:rPr>
        <w:lang w:val="bg-BG"/>
      </w:rPr>
    </w:pPr>
  </w:p>
  <w:p w:rsidR="0072407F" w:rsidRPr="00C8758B" w:rsidRDefault="0072407F" w:rsidP="0089514A">
    <w:pPr>
      <w:pStyle w:val="a4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4A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8" type="#_x0000_t202" style="position:absolute;left:0;text-align:left;margin-left:35.5pt;margin-top:2.25pt;width:44.05pt;height:37pt;z-index:251658752;mso-wrap-style:none" strokecolor="white">
          <v:textbox style="mso-next-textbox:#_x0000_s1038;mso-fit-shape-to-text:t">
            <w:txbxContent>
              <w:p w:rsidR="0089514A" w:rsidRDefault="006035BB" w:rsidP="0089514A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68300" cy="368300"/>
                      <wp:effectExtent l="19050" t="0" r="0" b="0"/>
                      <wp:docPr id="1" name="Картина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68300" cy="368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9514A" w:rsidRPr="00C8758B" w:rsidRDefault="0089514A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88526F" w:rsidRDefault="0088526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030" w:rsidRDefault="004F0030">
      <w:r>
        <w:separator/>
      </w:r>
    </w:p>
  </w:footnote>
  <w:footnote w:type="continuationSeparator" w:id="0">
    <w:p w:rsidR="004F0030" w:rsidRDefault="004F00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B9A" w:rsidRPr="005B69F7" w:rsidRDefault="006035BB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5B69F7" w:rsidRDefault="006B0B9A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5B69F7">
      <w:rPr>
        <w:rStyle w:val="a8"/>
        <w:sz w:val="2"/>
        <w:szCs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5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6425" w:rsidRPr="003106F6" w:rsidRDefault="006B0B9A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B76562">
      <w:rPr>
        <w:noProof/>
        <w:sz w:val="28"/>
        <w:szCs w:val="28"/>
      </w:rPr>
      <w:pict>
        <v:line id="_x0000_s1025" style="position:absolute;z-index:251655680;mso-position-horizontal-relative:text;mso-position-vertical-relative:text" from="-17.85pt,767.25pt" to="579.75pt,767.25pt" o:allowincell="f"/>
      </w:pict>
    </w:r>
    <w:r w:rsidR="00C76288"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>
      <w:rPr>
        <w:rFonts w:ascii="Helen Bg Condensed" w:hAnsi="Helen Bg Condensed"/>
        <w:spacing w:val="40"/>
        <w:sz w:val="28"/>
        <w:szCs w:val="28"/>
      </w:rPr>
      <w:tab/>
    </w:r>
    <w:r w:rsidR="00D93AB6"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D1377" w:rsidRPr="00ED1377" w:rsidRDefault="00ED1377" w:rsidP="00ED1377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  <o:rules v:ext="edit">
        <o:r id="V:Rule4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33451"/>
    <w:rsid w:val="0024120B"/>
    <w:rsid w:val="002501B0"/>
    <w:rsid w:val="00266D04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60295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69C6"/>
    <w:rsid w:val="0090100C"/>
    <w:rsid w:val="0090339E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67FBF"/>
    <w:rsid w:val="00A92E12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4AC"/>
    <w:rsid w:val="00BF45AA"/>
    <w:rsid w:val="00BF4E39"/>
    <w:rsid w:val="00C00904"/>
    <w:rsid w:val="00C02136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aliases w:val=" Знак Знак1 Char Char Знак Знак Char Char Знак Знак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 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 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 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 Знак Знак1 Char Char Знак Знак"/>
    <w:basedOn w:val="a"/>
    <w:link w:val="a0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4931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Iliev</cp:lastModifiedBy>
  <cp:revision>2</cp:revision>
  <cp:lastPrinted>2013-07-01T08:38:00Z</cp:lastPrinted>
  <dcterms:created xsi:type="dcterms:W3CDTF">2013-07-01T08:39:00Z</dcterms:created>
  <dcterms:modified xsi:type="dcterms:W3CDTF">2013-07-01T08:39:00Z</dcterms:modified>
</cp:coreProperties>
</file>